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E2190" w14:textId="77777777" w:rsidR="000758D8" w:rsidRDefault="000758D8" w:rsidP="00C5121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</w:p>
    <w:p w14:paraId="35550B2F" w14:textId="7E52AAAE" w:rsidR="009C2E44" w:rsidRDefault="0058015B" w:rsidP="00C5121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4CF799AA" wp14:editId="563F9F41">
            <wp:extent cx="2921635" cy="1643419"/>
            <wp:effectExtent l="0" t="0" r="0" b="7620"/>
            <wp:docPr id="1" name="Picture 1" descr="/Volumes/Docs/Publicity/Active/Press Kits for Web Upload/2017/Agritechnica/Cloudlyn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7/Agritechnica/Cloudlynk 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681" cy="164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A853DF9" w14:textId="77777777" w:rsidR="009C2E44" w:rsidRDefault="009C2E44" w:rsidP="009C2E44">
      <w:pPr>
        <w:rPr>
          <w:rFonts w:ascii="Arial" w:hAnsi="Arial" w:cs="Arial"/>
          <w:b/>
          <w:color w:val="007AC2"/>
          <w:szCs w:val="36"/>
        </w:rPr>
      </w:pPr>
    </w:p>
    <w:p w14:paraId="556CE10B" w14:textId="77777777" w:rsidR="0058015B" w:rsidRDefault="0058015B" w:rsidP="009C2E44">
      <w:pPr>
        <w:rPr>
          <w:rFonts w:ascii="Arial" w:hAnsi="Arial" w:cs="Arial"/>
          <w:b/>
          <w:color w:val="007AC2"/>
          <w:sz w:val="10"/>
          <w:szCs w:val="36"/>
        </w:rPr>
      </w:pPr>
    </w:p>
    <w:p w14:paraId="6D3B77CB" w14:textId="77777777" w:rsidR="00003E4B" w:rsidRDefault="00003E4B" w:rsidP="000758D8">
      <w:pPr>
        <w:jc w:val="center"/>
        <w:rPr>
          <w:rFonts w:ascii="Arial" w:hAnsi="Arial" w:cs="Arial"/>
          <w:b/>
          <w:color w:val="007AC2"/>
          <w:sz w:val="10"/>
          <w:szCs w:val="36"/>
        </w:rPr>
      </w:pPr>
    </w:p>
    <w:p w14:paraId="1006C598" w14:textId="77777777" w:rsidR="000758D8" w:rsidRPr="000758D8" w:rsidRDefault="000758D8" w:rsidP="000758D8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0758D8">
        <w:rPr>
          <w:rFonts w:ascii="Arial" w:hAnsi="Arial" w:cs="Arial"/>
          <w:b/>
          <w:color w:val="007AC2"/>
          <w:sz w:val="36"/>
          <w:szCs w:val="36"/>
        </w:rPr>
        <w:t xml:space="preserve">Topcon Agriculture </w:t>
      </w:r>
      <w:proofErr w:type="spellStart"/>
      <w:r w:rsidRPr="000758D8">
        <w:rPr>
          <w:rFonts w:ascii="Arial" w:hAnsi="Arial" w:cs="Arial"/>
          <w:b/>
          <w:color w:val="007AC2"/>
          <w:sz w:val="36"/>
          <w:szCs w:val="36"/>
        </w:rPr>
        <w:t>stellt</w:t>
      </w:r>
      <w:proofErr w:type="spellEnd"/>
      <w:r w:rsidRPr="000758D8">
        <w:rPr>
          <w:rFonts w:ascii="Arial" w:hAnsi="Arial" w:cs="Arial"/>
          <w:b/>
          <w:color w:val="007AC2"/>
          <w:sz w:val="36"/>
          <w:szCs w:val="36"/>
        </w:rPr>
        <w:t xml:space="preserve"> Cloudlynk-10 </w:t>
      </w:r>
      <w:proofErr w:type="spellStart"/>
      <w:r w:rsidRPr="000758D8">
        <w:rPr>
          <w:rFonts w:ascii="Arial" w:hAnsi="Arial" w:cs="Arial"/>
          <w:b/>
          <w:color w:val="007AC2"/>
          <w:sz w:val="36"/>
          <w:szCs w:val="36"/>
        </w:rPr>
        <w:t>vor</w:t>
      </w:r>
      <w:proofErr w:type="spellEnd"/>
      <w:r w:rsidRPr="000758D8">
        <w:rPr>
          <w:rFonts w:ascii="Arial" w:hAnsi="Arial" w:cs="Arial"/>
          <w:b/>
          <w:color w:val="007AC2"/>
          <w:sz w:val="36"/>
          <w:szCs w:val="36"/>
        </w:rPr>
        <w:t xml:space="preserve"> und </w:t>
      </w:r>
      <w:proofErr w:type="spellStart"/>
      <w:r w:rsidRPr="000758D8">
        <w:rPr>
          <w:rFonts w:ascii="Arial" w:hAnsi="Arial" w:cs="Arial"/>
          <w:b/>
          <w:color w:val="007AC2"/>
          <w:sz w:val="36"/>
          <w:szCs w:val="36"/>
        </w:rPr>
        <w:t>Datenfreigabe</w:t>
      </w:r>
      <w:proofErr w:type="spellEnd"/>
      <w:r w:rsidRPr="000758D8">
        <w:rPr>
          <w:rFonts w:ascii="Arial" w:hAnsi="Arial" w:cs="Arial"/>
          <w:b/>
          <w:color w:val="007AC2"/>
          <w:sz w:val="36"/>
          <w:szCs w:val="36"/>
        </w:rPr>
        <w:t xml:space="preserve"> </w:t>
      </w:r>
      <w:proofErr w:type="spellStart"/>
      <w:r w:rsidRPr="000758D8">
        <w:rPr>
          <w:rFonts w:ascii="Arial" w:hAnsi="Arial" w:cs="Arial"/>
          <w:b/>
          <w:color w:val="007AC2"/>
          <w:sz w:val="36"/>
          <w:szCs w:val="36"/>
        </w:rPr>
        <w:t>für</w:t>
      </w:r>
      <w:proofErr w:type="spellEnd"/>
      <w:r w:rsidRPr="000758D8">
        <w:rPr>
          <w:rFonts w:ascii="Arial" w:hAnsi="Arial" w:cs="Arial"/>
          <w:b/>
          <w:color w:val="007AC2"/>
          <w:sz w:val="36"/>
          <w:szCs w:val="36"/>
        </w:rPr>
        <w:t xml:space="preserve"> TAP</w:t>
      </w:r>
    </w:p>
    <w:p w14:paraId="7C210B70" w14:textId="77777777" w:rsidR="009C2E44" w:rsidRPr="00907BCF" w:rsidRDefault="009C2E44" w:rsidP="009C2E44">
      <w:pPr>
        <w:rPr>
          <w:rFonts w:ascii="Arial" w:hAnsi="Arial" w:cs="Arial"/>
          <w:b/>
          <w:i/>
          <w:iCs/>
          <w:sz w:val="21"/>
          <w:lang w:val="de-DE"/>
        </w:rPr>
      </w:pPr>
    </w:p>
    <w:p w14:paraId="55BFB501" w14:textId="32CBEEBC" w:rsidR="000758D8" w:rsidRPr="000758D8" w:rsidRDefault="009C2E44" w:rsidP="000758D8">
      <w:pPr>
        <w:rPr>
          <w:rFonts w:ascii="Arial" w:hAnsi="Arial" w:cs="Arial"/>
          <w:bCs/>
        </w:rPr>
      </w:pPr>
      <w:r w:rsidRPr="000758D8">
        <w:rPr>
          <w:rFonts w:ascii="Arial" w:hAnsi="Arial" w:cs="Arial"/>
          <w:i/>
          <w:iCs/>
          <w:lang w:val="de-DE"/>
        </w:rPr>
        <w:t xml:space="preserve">TURIN, Italien </w:t>
      </w:r>
      <w:r w:rsidRPr="000758D8">
        <w:rPr>
          <w:rFonts w:ascii="Arial" w:hAnsi="Arial" w:cs="Arial"/>
          <w:i/>
          <w:lang w:val="es-ES"/>
        </w:rPr>
        <w:t xml:space="preserve">– </w:t>
      </w:r>
      <w:r w:rsidRPr="000758D8">
        <w:rPr>
          <w:rFonts w:ascii="Arial" w:hAnsi="Arial" w:cs="Arial"/>
          <w:i/>
        </w:rPr>
        <w:t>November 1</w:t>
      </w:r>
      <w:r w:rsidR="000758D8" w:rsidRPr="000758D8">
        <w:rPr>
          <w:rFonts w:ascii="Arial" w:hAnsi="Arial" w:cs="Arial"/>
          <w:i/>
        </w:rPr>
        <w:t>4</w:t>
      </w:r>
      <w:r w:rsidRPr="000758D8">
        <w:rPr>
          <w:rFonts w:ascii="Arial" w:hAnsi="Arial" w:cs="Arial"/>
          <w:i/>
        </w:rPr>
        <w:t xml:space="preserve">, 2017 </w:t>
      </w:r>
      <w:r w:rsidRPr="000758D8">
        <w:rPr>
          <w:rFonts w:ascii="Arial" w:hAnsi="Arial" w:cs="Arial"/>
          <w:i/>
          <w:lang w:val="es-ES"/>
        </w:rPr>
        <w:t>–</w:t>
      </w:r>
      <w:r w:rsidRPr="000758D8">
        <w:rPr>
          <w:rFonts w:ascii="Arial" w:hAnsi="Arial" w:cs="Arial"/>
          <w:lang w:val="es-ES"/>
        </w:rPr>
        <w:t xml:space="preserve"> </w:t>
      </w:r>
      <w:r w:rsidR="000758D8" w:rsidRPr="000758D8">
        <w:rPr>
          <w:rFonts w:ascii="Arial" w:hAnsi="Arial" w:cs="Arial"/>
          <w:bCs/>
        </w:rPr>
        <w:t xml:space="preserve">Topcon Agriculture </w:t>
      </w:r>
      <w:proofErr w:type="spellStart"/>
      <w:r w:rsidR="000758D8" w:rsidRPr="000758D8">
        <w:rPr>
          <w:rFonts w:ascii="Arial" w:hAnsi="Arial" w:cs="Arial"/>
          <w:bCs/>
        </w:rPr>
        <w:t>stellt</w:t>
      </w:r>
      <w:proofErr w:type="spellEnd"/>
      <w:r w:rsidR="000758D8" w:rsidRPr="000758D8">
        <w:rPr>
          <w:rFonts w:ascii="Arial" w:hAnsi="Arial" w:cs="Arial"/>
          <w:bCs/>
        </w:rPr>
        <w:t xml:space="preserve"> den Cloudlynk-10 </w:t>
      </w:r>
      <w:proofErr w:type="spellStart"/>
      <w:r w:rsidR="000758D8" w:rsidRPr="000758D8">
        <w:rPr>
          <w:rFonts w:ascii="Arial" w:hAnsi="Arial" w:cs="Arial"/>
          <w:bCs/>
        </w:rPr>
        <w:t>vor</w:t>
      </w:r>
      <w:proofErr w:type="spellEnd"/>
      <w:r w:rsidR="000758D8" w:rsidRPr="000758D8">
        <w:rPr>
          <w:rFonts w:ascii="Arial" w:hAnsi="Arial" w:cs="Arial"/>
          <w:bCs/>
        </w:rPr>
        <w:t xml:space="preserve">, der die </w:t>
      </w:r>
      <w:proofErr w:type="spellStart"/>
      <w:r w:rsidR="000758D8" w:rsidRPr="000758D8">
        <w:rPr>
          <w:rFonts w:ascii="Arial" w:hAnsi="Arial" w:cs="Arial"/>
          <w:bCs/>
        </w:rPr>
        <w:t>Konsolen</w:t>
      </w:r>
      <w:proofErr w:type="spellEnd"/>
      <w:r w:rsidR="000758D8" w:rsidRPr="000758D8">
        <w:rPr>
          <w:rFonts w:ascii="Arial" w:hAnsi="Arial" w:cs="Arial"/>
          <w:bCs/>
        </w:rPr>
        <w:t xml:space="preserve"> der X-</w:t>
      </w:r>
      <w:proofErr w:type="spellStart"/>
      <w:r w:rsidR="000758D8" w:rsidRPr="000758D8">
        <w:rPr>
          <w:rFonts w:ascii="Arial" w:hAnsi="Arial" w:cs="Arial"/>
          <w:bCs/>
        </w:rPr>
        <w:t>Familie</w:t>
      </w:r>
      <w:proofErr w:type="spellEnd"/>
      <w:r w:rsidR="000758D8" w:rsidRPr="000758D8">
        <w:rPr>
          <w:rFonts w:ascii="Arial" w:hAnsi="Arial" w:cs="Arial"/>
          <w:bCs/>
        </w:rPr>
        <w:t xml:space="preserve"> um </w:t>
      </w:r>
      <w:proofErr w:type="spellStart"/>
      <w:r w:rsidR="000758D8" w:rsidRPr="000758D8">
        <w:rPr>
          <w:rFonts w:ascii="Arial" w:hAnsi="Arial" w:cs="Arial"/>
          <w:bCs/>
        </w:rPr>
        <w:t>Mobilfunk</w:t>
      </w:r>
      <w:proofErr w:type="spellEnd"/>
      <w:r w:rsidR="000758D8" w:rsidRPr="000758D8">
        <w:rPr>
          <w:rFonts w:ascii="Arial" w:hAnsi="Arial" w:cs="Arial"/>
          <w:bCs/>
        </w:rPr>
        <w:t xml:space="preserve">- und </w:t>
      </w:r>
      <w:proofErr w:type="spellStart"/>
      <w:r w:rsidR="000758D8" w:rsidRPr="000758D8">
        <w:rPr>
          <w:rFonts w:ascii="Arial" w:hAnsi="Arial" w:cs="Arial"/>
          <w:bCs/>
        </w:rPr>
        <w:t>WiFi-Funktionen</w:t>
      </w:r>
      <w:proofErr w:type="spellEnd"/>
      <w:r w:rsidR="000758D8" w:rsidRPr="000758D8">
        <w:rPr>
          <w:rFonts w:ascii="Arial" w:hAnsi="Arial" w:cs="Arial"/>
          <w:bCs/>
        </w:rPr>
        <w:t xml:space="preserve"> </w:t>
      </w:r>
      <w:proofErr w:type="spellStart"/>
      <w:r w:rsidR="000758D8" w:rsidRPr="000758D8">
        <w:rPr>
          <w:rFonts w:ascii="Arial" w:hAnsi="Arial" w:cs="Arial"/>
          <w:bCs/>
        </w:rPr>
        <w:t>erweitert</w:t>
      </w:r>
      <w:proofErr w:type="spellEnd"/>
      <w:r w:rsidR="000758D8" w:rsidRPr="000758D8">
        <w:rPr>
          <w:rFonts w:ascii="Arial" w:hAnsi="Arial" w:cs="Arial"/>
          <w:bCs/>
        </w:rPr>
        <w:t xml:space="preserve">. Die Hardware </w:t>
      </w:r>
      <w:proofErr w:type="spellStart"/>
      <w:r w:rsidR="000758D8" w:rsidRPr="000758D8">
        <w:rPr>
          <w:rFonts w:ascii="Arial" w:hAnsi="Arial" w:cs="Arial"/>
          <w:bCs/>
        </w:rPr>
        <w:t>ist</w:t>
      </w:r>
      <w:proofErr w:type="spellEnd"/>
      <w:r w:rsidR="000758D8" w:rsidRPr="000758D8">
        <w:rPr>
          <w:rFonts w:ascii="Arial" w:hAnsi="Arial" w:cs="Arial"/>
          <w:bCs/>
        </w:rPr>
        <w:t xml:space="preserve"> so </w:t>
      </w:r>
      <w:proofErr w:type="spellStart"/>
      <w:r w:rsidR="000758D8" w:rsidRPr="000758D8">
        <w:rPr>
          <w:rFonts w:ascii="Arial" w:hAnsi="Arial" w:cs="Arial"/>
          <w:bCs/>
        </w:rPr>
        <w:t>konzipiert</w:t>
      </w:r>
      <w:proofErr w:type="spellEnd"/>
      <w:r w:rsidR="000758D8" w:rsidRPr="000758D8">
        <w:rPr>
          <w:rFonts w:ascii="Arial" w:hAnsi="Arial" w:cs="Arial"/>
          <w:bCs/>
        </w:rPr>
        <w:t xml:space="preserve">, </w:t>
      </w:r>
      <w:proofErr w:type="spellStart"/>
      <w:r w:rsidR="000758D8" w:rsidRPr="000758D8">
        <w:rPr>
          <w:rFonts w:ascii="Arial" w:hAnsi="Arial" w:cs="Arial"/>
          <w:bCs/>
        </w:rPr>
        <w:t>dass</w:t>
      </w:r>
      <w:proofErr w:type="spellEnd"/>
      <w:r w:rsidR="000758D8" w:rsidRPr="000758D8">
        <w:rPr>
          <w:rFonts w:ascii="Arial" w:hAnsi="Arial" w:cs="Arial"/>
          <w:bCs/>
        </w:rPr>
        <w:t xml:space="preserve"> </w:t>
      </w:r>
      <w:proofErr w:type="spellStart"/>
      <w:r w:rsidR="000758D8" w:rsidRPr="000758D8">
        <w:rPr>
          <w:rFonts w:ascii="Arial" w:hAnsi="Arial" w:cs="Arial"/>
          <w:bCs/>
        </w:rPr>
        <w:t>Produzenten</w:t>
      </w:r>
      <w:proofErr w:type="spellEnd"/>
      <w:r w:rsidR="000758D8" w:rsidRPr="000758D8">
        <w:rPr>
          <w:rFonts w:ascii="Arial" w:hAnsi="Arial" w:cs="Arial"/>
          <w:bCs/>
        </w:rPr>
        <w:t xml:space="preserve"> von der </w:t>
      </w:r>
      <w:proofErr w:type="spellStart"/>
      <w:r w:rsidR="000758D8" w:rsidRPr="000758D8">
        <w:rPr>
          <w:rFonts w:ascii="Arial" w:hAnsi="Arial" w:cs="Arial"/>
          <w:bCs/>
        </w:rPr>
        <w:t>Konsole</w:t>
      </w:r>
      <w:proofErr w:type="spellEnd"/>
      <w:r w:rsidR="000758D8" w:rsidRPr="000758D8">
        <w:rPr>
          <w:rFonts w:ascii="Arial" w:hAnsi="Arial" w:cs="Arial"/>
          <w:bCs/>
        </w:rPr>
        <w:t xml:space="preserve"> auf TAP, XTEND und den Remote-Support </w:t>
      </w:r>
      <w:proofErr w:type="spellStart"/>
      <w:r w:rsidR="000758D8" w:rsidRPr="000758D8">
        <w:rPr>
          <w:rFonts w:ascii="Arial" w:hAnsi="Arial" w:cs="Arial"/>
          <w:bCs/>
        </w:rPr>
        <w:t>zugreifen</w:t>
      </w:r>
      <w:proofErr w:type="spellEnd"/>
      <w:r w:rsidR="000758D8" w:rsidRPr="000758D8">
        <w:rPr>
          <w:rFonts w:ascii="Arial" w:hAnsi="Arial" w:cs="Arial"/>
          <w:bCs/>
        </w:rPr>
        <w:t xml:space="preserve"> </w:t>
      </w:r>
      <w:proofErr w:type="spellStart"/>
      <w:r w:rsidR="000758D8" w:rsidRPr="000758D8">
        <w:rPr>
          <w:rFonts w:ascii="Arial" w:hAnsi="Arial" w:cs="Arial"/>
          <w:bCs/>
        </w:rPr>
        <w:t>können</w:t>
      </w:r>
      <w:proofErr w:type="spellEnd"/>
      <w:r w:rsidR="000758D8" w:rsidRPr="000758D8">
        <w:rPr>
          <w:rFonts w:ascii="Arial" w:hAnsi="Arial" w:cs="Arial"/>
          <w:bCs/>
        </w:rPr>
        <w:t>.</w:t>
      </w:r>
    </w:p>
    <w:p w14:paraId="368FD92E" w14:textId="77777777" w:rsidR="000758D8" w:rsidRPr="000758D8" w:rsidRDefault="000758D8" w:rsidP="000758D8">
      <w:pPr>
        <w:rPr>
          <w:rFonts w:ascii="Arial" w:hAnsi="Arial" w:cs="Arial"/>
          <w:bCs/>
        </w:rPr>
      </w:pPr>
    </w:p>
    <w:p w14:paraId="478B902E" w14:textId="77777777" w:rsidR="000758D8" w:rsidRPr="000758D8" w:rsidRDefault="000758D8" w:rsidP="000758D8">
      <w:pPr>
        <w:rPr>
          <w:rFonts w:ascii="Arial" w:hAnsi="Arial" w:cs="Arial"/>
          <w:bCs/>
        </w:rPr>
      </w:pPr>
      <w:r w:rsidRPr="000758D8">
        <w:rPr>
          <w:rFonts w:ascii="Arial" w:hAnsi="Arial" w:cs="Arial"/>
          <w:bCs/>
        </w:rPr>
        <w:t xml:space="preserve">Cloudlynk-10 </w:t>
      </w:r>
      <w:proofErr w:type="spellStart"/>
      <w:r w:rsidRPr="000758D8">
        <w:rPr>
          <w:rFonts w:ascii="Arial" w:hAnsi="Arial" w:cs="Arial"/>
          <w:bCs/>
        </w:rPr>
        <w:t>verwendet</w:t>
      </w:r>
      <w:proofErr w:type="spellEnd"/>
      <w:r w:rsidRPr="000758D8">
        <w:rPr>
          <w:rFonts w:ascii="Arial" w:hAnsi="Arial" w:cs="Arial"/>
          <w:bCs/>
        </w:rPr>
        <w:t xml:space="preserve"> die </w:t>
      </w:r>
      <w:proofErr w:type="spellStart"/>
      <w:r w:rsidRPr="000758D8">
        <w:rPr>
          <w:rFonts w:ascii="Arial" w:hAnsi="Arial" w:cs="Arial"/>
          <w:bCs/>
        </w:rPr>
        <w:t>aktualisierte</w:t>
      </w:r>
      <w:proofErr w:type="spellEnd"/>
      <w:r w:rsidRPr="000758D8">
        <w:rPr>
          <w:rFonts w:ascii="Arial" w:hAnsi="Arial" w:cs="Arial"/>
          <w:bCs/>
        </w:rPr>
        <w:t xml:space="preserve"> Horizon-Software, um die X-Family-</w:t>
      </w:r>
      <w:proofErr w:type="spellStart"/>
      <w:r w:rsidRPr="000758D8">
        <w:rPr>
          <w:rFonts w:ascii="Arial" w:hAnsi="Arial" w:cs="Arial"/>
          <w:bCs/>
        </w:rPr>
        <w:t>Konsolen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über</w:t>
      </w:r>
      <w:proofErr w:type="spellEnd"/>
      <w:r w:rsidRPr="000758D8">
        <w:rPr>
          <w:rFonts w:ascii="Arial" w:hAnsi="Arial" w:cs="Arial"/>
          <w:bCs/>
        </w:rPr>
        <w:t xml:space="preserve"> Wi-Fi </w:t>
      </w:r>
      <w:proofErr w:type="spellStart"/>
      <w:r w:rsidRPr="000758D8">
        <w:rPr>
          <w:rFonts w:ascii="Arial" w:hAnsi="Arial" w:cs="Arial"/>
          <w:bCs/>
        </w:rPr>
        <w:t>mit</w:t>
      </w:r>
      <w:proofErr w:type="spellEnd"/>
      <w:r w:rsidRPr="000758D8">
        <w:rPr>
          <w:rFonts w:ascii="Arial" w:hAnsi="Arial" w:cs="Arial"/>
          <w:bCs/>
        </w:rPr>
        <w:t xml:space="preserve"> der Topcon Agriculture </w:t>
      </w:r>
      <w:proofErr w:type="spellStart"/>
      <w:r w:rsidRPr="000758D8">
        <w:rPr>
          <w:rFonts w:ascii="Arial" w:hAnsi="Arial" w:cs="Arial"/>
          <w:bCs/>
        </w:rPr>
        <w:t>IoT-Plattform</w:t>
      </w:r>
      <w:proofErr w:type="spellEnd"/>
      <w:r w:rsidRPr="000758D8">
        <w:rPr>
          <w:rFonts w:ascii="Arial" w:hAnsi="Arial" w:cs="Arial"/>
          <w:bCs/>
        </w:rPr>
        <w:t xml:space="preserve">, TAP </w:t>
      </w:r>
      <w:proofErr w:type="spellStart"/>
      <w:r w:rsidRPr="000758D8">
        <w:rPr>
          <w:rFonts w:ascii="Arial" w:hAnsi="Arial" w:cs="Arial"/>
          <w:bCs/>
        </w:rPr>
        <w:t>oder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anderen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Konsolen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zu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verbinden</w:t>
      </w:r>
      <w:proofErr w:type="spellEnd"/>
      <w:r w:rsidRPr="000758D8">
        <w:rPr>
          <w:rFonts w:ascii="Arial" w:hAnsi="Arial" w:cs="Arial"/>
          <w:bCs/>
        </w:rPr>
        <w:t xml:space="preserve">. Topcon </w:t>
      </w:r>
      <w:proofErr w:type="spellStart"/>
      <w:r w:rsidRPr="000758D8">
        <w:rPr>
          <w:rFonts w:ascii="Arial" w:hAnsi="Arial" w:cs="Arial"/>
          <w:bCs/>
        </w:rPr>
        <w:t>bietet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einen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globalen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Mobilfunkvertrag</w:t>
      </w:r>
      <w:proofErr w:type="spellEnd"/>
      <w:r w:rsidRPr="000758D8">
        <w:rPr>
          <w:rFonts w:ascii="Arial" w:hAnsi="Arial" w:cs="Arial"/>
          <w:bCs/>
        </w:rPr>
        <w:t xml:space="preserve"> an, der Cloudlynk-10 </w:t>
      </w:r>
      <w:proofErr w:type="spellStart"/>
      <w:r w:rsidRPr="000758D8">
        <w:rPr>
          <w:rFonts w:ascii="Arial" w:hAnsi="Arial" w:cs="Arial"/>
          <w:bCs/>
        </w:rPr>
        <w:t>weltweit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abdeckt</w:t>
      </w:r>
      <w:proofErr w:type="spellEnd"/>
      <w:r w:rsidRPr="000758D8">
        <w:rPr>
          <w:rFonts w:ascii="Arial" w:hAnsi="Arial" w:cs="Arial"/>
          <w:bCs/>
        </w:rPr>
        <w:t>.</w:t>
      </w:r>
    </w:p>
    <w:p w14:paraId="5026FFB7" w14:textId="77777777" w:rsidR="000758D8" w:rsidRPr="000758D8" w:rsidRDefault="000758D8" w:rsidP="000758D8">
      <w:pPr>
        <w:rPr>
          <w:rFonts w:ascii="Arial" w:hAnsi="Arial" w:cs="Arial"/>
          <w:bCs/>
        </w:rPr>
      </w:pPr>
    </w:p>
    <w:p w14:paraId="032CE281" w14:textId="77777777" w:rsidR="000758D8" w:rsidRPr="000758D8" w:rsidRDefault="000758D8" w:rsidP="000758D8">
      <w:pPr>
        <w:rPr>
          <w:rFonts w:ascii="Arial" w:hAnsi="Arial" w:cs="Arial"/>
          <w:bCs/>
        </w:rPr>
      </w:pPr>
      <w:r w:rsidRPr="000758D8">
        <w:rPr>
          <w:rFonts w:ascii="Arial" w:hAnsi="Arial" w:cs="Arial"/>
          <w:bCs/>
        </w:rPr>
        <w:t>"</w:t>
      </w:r>
      <w:proofErr w:type="spellStart"/>
      <w:r w:rsidRPr="000758D8">
        <w:rPr>
          <w:rFonts w:ascii="Arial" w:hAnsi="Arial" w:cs="Arial"/>
          <w:bCs/>
        </w:rPr>
        <w:t>Wir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stellen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unsere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IoT-Plattform</w:t>
      </w:r>
      <w:proofErr w:type="spellEnd"/>
      <w:r w:rsidRPr="000758D8">
        <w:rPr>
          <w:rFonts w:ascii="Arial" w:hAnsi="Arial" w:cs="Arial"/>
          <w:bCs/>
        </w:rPr>
        <w:t xml:space="preserve"> TAP </w:t>
      </w:r>
      <w:proofErr w:type="spellStart"/>
      <w:r w:rsidRPr="000758D8">
        <w:rPr>
          <w:rFonts w:ascii="Arial" w:hAnsi="Arial" w:cs="Arial"/>
          <w:bCs/>
        </w:rPr>
        <w:t>vor</w:t>
      </w:r>
      <w:proofErr w:type="spellEnd"/>
      <w:r w:rsidRPr="000758D8">
        <w:rPr>
          <w:rFonts w:ascii="Arial" w:hAnsi="Arial" w:cs="Arial"/>
          <w:bCs/>
        </w:rPr>
        <w:t xml:space="preserve">, </w:t>
      </w:r>
      <w:proofErr w:type="spellStart"/>
      <w:r w:rsidRPr="000758D8">
        <w:rPr>
          <w:rFonts w:ascii="Arial" w:hAnsi="Arial" w:cs="Arial"/>
          <w:bCs/>
        </w:rPr>
        <w:t>mit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dem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Ziel</w:t>
      </w:r>
      <w:proofErr w:type="spellEnd"/>
      <w:r w:rsidRPr="000758D8">
        <w:rPr>
          <w:rFonts w:ascii="Arial" w:hAnsi="Arial" w:cs="Arial"/>
          <w:bCs/>
        </w:rPr>
        <w:t xml:space="preserve">, </w:t>
      </w:r>
      <w:proofErr w:type="spellStart"/>
      <w:r w:rsidRPr="000758D8">
        <w:rPr>
          <w:rFonts w:ascii="Arial" w:hAnsi="Arial" w:cs="Arial"/>
          <w:bCs/>
        </w:rPr>
        <w:t>verbesserte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Datenaustauschfunktionen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bereitzustellen</w:t>
      </w:r>
      <w:proofErr w:type="spellEnd"/>
      <w:r w:rsidRPr="000758D8">
        <w:rPr>
          <w:rFonts w:ascii="Arial" w:hAnsi="Arial" w:cs="Arial"/>
          <w:bCs/>
        </w:rPr>
        <w:t xml:space="preserve">", </w:t>
      </w:r>
      <w:proofErr w:type="spellStart"/>
      <w:r w:rsidRPr="000758D8">
        <w:rPr>
          <w:rFonts w:ascii="Arial" w:hAnsi="Arial" w:cs="Arial"/>
          <w:bCs/>
        </w:rPr>
        <w:t>sagt</w:t>
      </w:r>
      <w:proofErr w:type="spellEnd"/>
      <w:r w:rsidRPr="000758D8">
        <w:rPr>
          <w:rFonts w:ascii="Arial" w:hAnsi="Arial" w:cs="Arial"/>
          <w:bCs/>
        </w:rPr>
        <w:t xml:space="preserve"> Fabio </w:t>
      </w:r>
      <w:proofErr w:type="spellStart"/>
      <w:r w:rsidRPr="000758D8">
        <w:rPr>
          <w:rFonts w:ascii="Arial" w:hAnsi="Arial" w:cs="Arial"/>
          <w:bCs/>
        </w:rPr>
        <w:t>Isaia</w:t>
      </w:r>
      <w:proofErr w:type="spellEnd"/>
      <w:r w:rsidRPr="000758D8">
        <w:rPr>
          <w:rFonts w:ascii="Arial" w:hAnsi="Arial" w:cs="Arial"/>
          <w:bCs/>
        </w:rPr>
        <w:t>, CEO von Topcon Agriculture. "</w:t>
      </w:r>
      <w:proofErr w:type="spellStart"/>
      <w:r w:rsidRPr="000758D8">
        <w:rPr>
          <w:rFonts w:ascii="Arial" w:hAnsi="Arial" w:cs="Arial"/>
          <w:bCs/>
        </w:rPr>
        <w:t>Es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bietet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Konnektivität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mit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bidirektionalem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Datenaustausch</w:t>
      </w:r>
      <w:proofErr w:type="spellEnd"/>
      <w:r w:rsidRPr="000758D8">
        <w:rPr>
          <w:rFonts w:ascii="Arial" w:hAnsi="Arial" w:cs="Arial"/>
          <w:bCs/>
        </w:rPr>
        <w:t xml:space="preserve"> und </w:t>
      </w:r>
      <w:proofErr w:type="spellStart"/>
      <w:r w:rsidRPr="000758D8">
        <w:rPr>
          <w:rFonts w:ascii="Arial" w:hAnsi="Arial" w:cs="Arial"/>
          <w:bCs/>
        </w:rPr>
        <w:t>liefert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Konsolen-zu-Konsolen-Kommunikation</w:t>
      </w:r>
      <w:proofErr w:type="spellEnd"/>
      <w:r w:rsidRPr="000758D8">
        <w:rPr>
          <w:rFonts w:ascii="Arial" w:hAnsi="Arial" w:cs="Arial"/>
          <w:bCs/>
        </w:rPr>
        <w:t>."</w:t>
      </w:r>
    </w:p>
    <w:p w14:paraId="6BFA2C3A" w14:textId="77777777" w:rsidR="000758D8" w:rsidRPr="000758D8" w:rsidRDefault="000758D8" w:rsidP="000758D8">
      <w:pPr>
        <w:rPr>
          <w:rFonts w:ascii="Arial" w:hAnsi="Arial" w:cs="Arial"/>
          <w:bCs/>
        </w:rPr>
      </w:pPr>
    </w:p>
    <w:p w14:paraId="777FA435" w14:textId="77777777" w:rsidR="000758D8" w:rsidRPr="000758D8" w:rsidRDefault="000758D8" w:rsidP="000758D8">
      <w:pPr>
        <w:rPr>
          <w:rFonts w:ascii="Arial" w:hAnsi="Arial" w:cs="Arial"/>
          <w:bCs/>
        </w:rPr>
      </w:pPr>
      <w:r w:rsidRPr="000758D8">
        <w:rPr>
          <w:rFonts w:ascii="Arial" w:hAnsi="Arial" w:cs="Arial"/>
          <w:bCs/>
        </w:rPr>
        <w:t xml:space="preserve">Die </w:t>
      </w:r>
      <w:proofErr w:type="spellStart"/>
      <w:r w:rsidRPr="000758D8">
        <w:rPr>
          <w:rFonts w:ascii="Arial" w:hAnsi="Arial" w:cs="Arial"/>
          <w:bCs/>
        </w:rPr>
        <w:t>Datenaustauschfunktion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wurde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entwickelt</w:t>
      </w:r>
      <w:proofErr w:type="spellEnd"/>
      <w:r w:rsidRPr="000758D8">
        <w:rPr>
          <w:rFonts w:ascii="Arial" w:hAnsi="Arial" w:cs="Arial"/>
          <w:bCs/>
        </w:rPr>
        <w:t xml:space="preserve">, um </w:t>
      </w:r>
      <w:proofErr w:type="spellStart"/>
      <w:r w:rsidRPr="000758D8">
        <w:rPr>
          <w:rFonts w:ascii="Arial" w:hAnsi="Arial" w:cs="Arial"/>
          <w:bCs/>
        </w:rPr>
        <w:t>eine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nahtlose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Übertragung</w:t>
      </w:r>
      <w:proofErr w:type="spellEnd"/>
      <w:r w:rsidRPr="000758D8">
        <w:rPr>
          <w:rFonts w:ascii="Arial" w:hAnsi="Arial" w:cs="Arial"/>
          <w:bCs/>
        </w:rPr>
        <w:t xml:space="preserve"> von </w:t>
      </w:r>
      <w:proofErr w:type="spellStart"/>
      <w:r w:rsidRPr="000758D8">
        <w:rPr>
          <w:rFonts w:ascii="Arial" w:hAnsi="Arial" w:cs="Arial"/>
          <w:bCs/>
        </w:rPr>
        <w:t>Daten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aus</w:t>
      </w:r>
      <w:proofErr w:type="spellEnd"/>
      <w:r w:rsidRPr="000758D8">
        <w:rPr>
          <w:rFonts w:ascii="Arial" w:hAnsi="Arial" w:cs="Arial"/>
          <w:bCs/>
        </w:rPr>
        <w:t xml:space="preserve"> der X-Family-</w:t>
      </w:r>
      <w:proofErr w:type="spellStart"/>
      <w:r w:rsidRPr="000758D8">
        <w:rPr>
          <w:rFonts w:ascii="Arial" w:hAnsi="Arial" w:cs="Arial"/>
          <w:bCs/>
        </w:rPr>
        <w:t>Konsole</w:t>
      </w:r>
      <w:proofErr w:type="spellEnd"/>
      <w:r w:rsidRPr="000758D8">
        <w:rPr>
          <w:rFonts w:ascii="Arial" w:hAnsi="Arial" w:cs="Arial"/>
          <w:bCs/>
        </w:rPr>
        <w:t xml:space="preserve"> in TAP per </w:t>
      </w:r>
      <w:proofErr w:type="spellStart"/>
      <w:r w:rsidRPr="000758D8">
        <w:rPr>
          <w:rFonts w:ascii="Arial" w:hAnsi="Arial" w:cs="Arial"/>
          <w:bCs/>
        </w:rPr>
        <w:t>Knopfdruck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zu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ermöglichen</w:t>
      </w:r>
      <w:proofErr w:type="spellEnd"/>
      <w:r w:rsidRPr="000758D8">
        <w:rPr>
          <w:rFonts w:ascii="Arial" w:hAnsi="Arial" w:cs="Arial"/>
          <w:bCs/>
        </w:rPr>
        <w:t xml:space="preserve">. </w:t>
      </w:r>
      <w:proofErr w:type="spellStart"/>
      <w:r w:rsidRPr="000758D8">
        <w:rPr>
          <w:rFonts w:ascii="Arial" w:hAnsi="Arial" w:cs="Arial"/>
          <w:bCs/>
        </w:rPr>
        <w:t>Es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erlaubt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zudem</w:t>
      </w:r>
      <w:proofErr w:type="spellEnd"/>
      <w:r w:rsidRPr="000758D8">
        <w:rPr>
          <w:rFonts w:ascii="Arial" w:hAnsi="Arial" w:cs="Arial"/>
          <w:bCs/>
        </w:rPr>
        <w:t xml:space="preserve">, </w:t>
      </w:r>
      <w:proofErr w:type="spellStart"/>
      <w:r w:rsidRPr="000758D8">
        <w:rPr>
          <w:rFonts w:ascii="Arial" w:hAnsi="Arial" w:cs="Arial"/>
          <w:bCs/>
        </w:rPr>
        <w:t>dass</w:t>
      </w:r>
      <w:proofErr w:type="spellEnd"/>
      <w:r w:rsidRPr="000758D8">
        <w:rPr>
          <w:rFonts w:ascii="Arial" w:hAnsi="Arial" w:cs="Arial"/>
          <w:bCs/>
        </w:rPr>
        <w:t xml:space="preserve"> in der TAP FMIS-</w:t>
      </w:r>
      <w:proofErr w:type="spellStart"/>
      <w:r w:rsidRPr="000758D8">
        <w:rPr>
          <w:rFonts w:ascii="Arial" w:hAnsi="Arial" w:cs="Arial"/>
          <w:bCs/>
        </w:rPr>
        <w:t>Anwendung</w:t>
      </w:r>
      <w:proofErr w:type="spellEnd"/>
      <w:r w:rsidRPr="000758D8">
        <w:rPr>
          <w:rFonts w:ascii="Arial" w:hAnsi="Arial" w:cs="Arial"/>
          <w:bCs/>
        </w:rPr>
        <w:t xml:space="preserve"> und </w:t>
      </w:r>
      <w:proofErr w:type="spellStart"/>
      <w:r w:rsidRPr="000758D8">
        <w:rPr>
          <w:rFonts w:ascii="Arial" w:hAnsi="Arial" w:cs="Arial"/>
          <w:bCs/>
        </w:rPr>
        <w:t>über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Dritte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erstellte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Applikationskarten</w:t>
      </w:r>
      <w:proofErr w:type="spellEnd"/>
      <w:r w:rsidRPr="000758D8">
        <w:rPr>
          <w:rFonts w:ascii="Arial" w:hAnsi="Arial" w:cs="Arial"/>
          <w:bCs/>
        </w:rPr>
        <w:t xml:space="preserve"> auf die </w:t>
      </w:r>
      <w:proofErr w:type="spellStart"/>
      <w:r w:rsidRPr="000758D8">
        <w:rPr>
          <w:rFonts w:ascii="Arial" w:hAnsi="Arial" w:cs="Arial"/>
          <w:bCs/>
        </w:rPr>
        <w:t>Konsole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zugreifen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können</w:t>
      </w:r>
      <w:proofErr w:type="spellEnd"/>
      <w:r w:rsidRPr="000758D8">
        <w:rPr>
          <w:rFonts w:ascii="Arial" w:hAnsi="Arial" w:cs="Arial"/>
          <w:bCs/>
        </w:rPr>
        <w:t>.</w:t>
      </w:r>
    </w:p>
    <w:p w14:paraId="76CB6ED3" w14:textId="77777777" w:rsidR="000758D8" w:rsidRPr="000758D8" w:rsidRDefault="000758D8" w:rsidP="000758D8">
      <w:pPr>
        <w:rPr>
          <w:rFonts w:ascii="Arial" w:hAnsi="Arial" w:cs="Arial"/>
          <w:bCs/>
        </w:rPr>
      </w:pPr>
    </w:p>
    <w:p w14:paraId="7567924E" w14:textId="77777777" w:rsidR="000758D8" w:rsidRPr="000758D8" w:rsidRDefault="000758D8" w:rsidP="000758D8">
      <w:pPr>
        <w:rPr>
          <w:rFonts w:ascii="Arial" w:hAnsi="Arial" w:cs="Arial"/>
          <w:bCs/>
        </w:rPr>
      </w:pPr>
      <w:proofErr w:type="spellStart"/>
      <w:r w:rsidRPr="000758D8">
        <w:rPr>
          <w:rFonts w:ascii="Arial" w:hAnsi="Arial" w:cs="Arial"/>
          <w:bCs/>
        </w:rPr>
        <w:t>Für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weitere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Informationen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besuchen</w:t>
      </w:r>
      <w:proofErr w:type="spellEnd"/>
      <w:r w:rsidRPr="000758D8">
        <w:rPr>
          <w:rFonts w:ascii="Arial" w:hAnsi="Arial" w:cs="Arial"/>
          <w:bCs/>
        </w:rPr>
        <w:t xml:space="preserve"> </w:t>
      </w:r>
      <w:proofErr w:type="spellStart"/>
      <w:r w:rsidRPr="000758D8">
        <w:rPr>
          <w:rFonts w:ascii="Arial" w:hAnsi="Arial" w:cs="Arial"/>
          <w:bCs/>
        </w:rPr>
        <w:t>Sie</w:t>
      </w:r>
      <w:proofErr w:type="spellEnd"/>
      <w:r w:rsidRPr="000758D8">
        <w:rPr>
          <w:rFonts w:ascii="Arial" w:hAnsi="Arial" w:cs="Arial"/>
          <w:bCs/>
        </w:rPr>
        <w:t xml:space="preserve"> topconagriculture.com.</w:t>
      </w:r>
    </w:p>
    <w:p w14:paraId="6EF6CE5C" w14:textId="3F91C1AC" w:rsidR="009C2E44" w:rsidRPr="0047564B" w:rsidRDefault="009C2E44" w:rsidP="000758D8">
      <w:pPr>
        <w:rPr>
          <w:rFonts w:ascii="Arial" w:hAnsi="Arial" w:cs="Arial"/>
          <w:bCs/>
        </w:rPr>
      </w:pPr>
      <w:r w:rsidRPr="0047564B">
        <w:rPr>
          <w:rFonts w:ascii="Arial" w:hAnsi="Arial" w:cs="Arial"/>
          <w:bCs/>
          <w:lang w:val="en-GB"/>
        </w:rPr>
        <w:t xml:space="preserve"> </w:t>
      </w:r>
    </w:p>
    <w:p w14:paraId="0D578720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Über die </w:t>
      </w:r>
      <w:proofErr w:type="spellStart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 Agrargruppe</w:t>
      </w: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ist ein Geschäftsbereich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Positioning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mit Hauptsitz in Livermore, Kalifornien, USA (topconpositioning.com). Der globale Hauptsitz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(topconagriculture.com) befindet sich in Turin, Italien, mit dem Hauptsitz in North Atoll, Fort Atkinson, Wisconsin.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bietet fortschrittliche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IoT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-vernetzte Feld- und Farm-Management-Lösungen für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Aftermarket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 und OEM-Kunden in der Landwirtschaftsindustrie, die hochpräzise Hardware, Software und Daten integrieren, um Effizienz und Produktivität in jeder Phase des Betriebs zu steigern. Zu seinen Marken gehören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,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Digi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-Star, RDS-Technologie und NORAC.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Corporation (topcon.com), gegründet 1932, wird an der Tokioter Börse (7732) gehandelt.</w:t>
      </w:r>
    </w:p>
    <w:p w14:paraId="71E79915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5CE8BF40" w14:textId="77777777" w:rsidR="009C2E44" w:rsidRPr="009C2E44" w:rsidRDefault="009C2E44" w:rsidP="009C2E44">
      <w:pPr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color w:val="808080" w:themeColor="background1" w:themeShade="80"/>
          <w:sz w:val="15"/>
          <w:szCs w:val="16"/>
        </w:rPr>
        <w:t># # #</w:t>
      </w:r>
    </w:p>
    <w:p w14:paraId="67FDE791" w14:textId="77777777" w:rsidR="009C2E44" w:rsidRPr="009C2E44" w:rsidRDefault="009C2E44" w:rsidP="00143567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Presseinformation</w:t>
      </w:r>
    </w:p>
    <w:p w14:paraId="12A9A668" w14:textId="77777777" w:rsidR="009C2E44" w:rsidRPr="009C2E44" w:rsidRDefault="009C2E44" w:rsidP="0014356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1619982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684ACCC4" w14:textId="77777777" w:rsidR="009C2E44" w:rsidRPr="009C2E44" w:rsidRDefault="00533F8F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8" w:history="1">
        <w:r w:rsidR="009C2E44" w:rsidRPr="009C2E44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189E726B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</w:p>
    <w:p w14:paraId="3EDECD96" w14:textId="0A700934" w:rsidR="009C2E44" w:rsidRPr="009C2E44" w:rsidRDefault="009C2E44" w:rsidP="001F461C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sectPr w:rsidR="009C2E44" w:rsidRPr="009C2E44" w:rsidSect="001B6BA0">
      <w:headerReference w:type="first" r:id="rId9"/>
      <w:pgSz w:w="11900" w:h="16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6F258" w14:textId="77777777" w:rsidR="00533F8F" w:rsidRDefault="00533F8F">
      <w:r>
        <w:separator/>
      </w:r>
    </w:p>
  </w:endnote>
  <w:endnote w:type="continuationSeparator" w:id="0">
    <w:p w14:paraId="21009D5B" w14:textId="77777777" w:rsidR="00533F8F" w:rsidRDefault="0053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63DBD" w14:textId="77777777" w:rsidR="00533F8F" w:rsidRDefault="00533F8F">
      <w:r>
        <w:separator/>
      </w:r>
    </w:p>
  </w:footnote>
  <w:footnote w:type="continuationSeparator" w:id="0">
    <w:p w14:paraId="287A573B" w14:textId="77777777" w:rsidR="00533F8F" w:rsidRDefault="00533F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593D" w14:textId="77777777" w:rsidR="00870D37" w:rsidRPr="00EB1000" w:rsidRDefault="00BF37F1" w:rsidP="0078639E">
    <w:pPr>
      <w:pStyle w:val="Header"/>
      <w:ind w:left="-720" w:right="-720"/>
      <w:jc w:val="right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E1BFFB5" wp14:editId="432DB9D1">
          <wp:simplePos x="0" y="0"/>
          <wp:positionH relativeFrom="column">
            <wp:posOffset>-685800</wp:posOffset>
          </wp:positionH>
          <wp:positionV relativeFrom="paragraph">
            <wp:posOffset>1905</wp:posOffset>
          </wp:positionV>
          <wp:extent cx="7095490" cy="10698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107918" cy="10717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54476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5E2051C2" w14:textId="77777777" w:rsidR="007A22F5" w:rsidRPr="001A276A" w:rsidRDefault="007A22F5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PRESSEMITTEILUNG</w:t>
    </w:r>
  </w:p>
  <w:p w14:paraId="18ED7916" w14:textId="77777777" w:rsidR="00870D37" w:rsidRPr="001A276A" w:rsidRDefault="00870D37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6"/>
    <w:rsid w:val="00003E4B"/>
    <w:rsid w:val="00006C61"/>
    <w:rsid w:val="00022725"/>
    <w:rsid w:val="00026A5E"/>
    <w:rsid w:val="000418C2"/>
    <w:rsid w:val="00073233"/>
    <w:rsid w:val="00073328"/>
    <w:rsid w:val="000758D8"/>
    <w:rsid w:val="000872FF"/>
    <w:rsid w:val="000B303F"/>
    <w:rsid w:val="000B5413"/>
    <w:rsid w:val="000C33F6"/>
    <w:rsid w:val="000C3C4C"/>
    <w:rsid w:val="000C6429"/>
    <w:rsid w:val="000D117E"/>
    <w:rsid w:val="00105D3C"/>
    <w:rsid w:val="001233A9"/>
    <w:rsid w:val="00143567"/>
    <w:rsid w:val="00163F32"/>
    <w:rsid w:val="00177523"/>
    <w:rsid w:val="001855FB"/>
    <w:rsid w:val="00190A03"/>
    <w:rsid w:val="001A276A"/>
    <w:rsid w:val="001A62A7"/>
    <w:rsid w:val="001B6BA0"/>
    <w:rsid w:val="001D47AE"/>
    <w:rsid w:val="001E495F"/>
    <w:rsid w:val="001F461C"/>
    <w:rsid w:val="00211CAC"/>
    <w:rsid w:val="0021353A"/>
    <w:rsid w:val="00220127"/>
    <w:rsid w:val="002377E8"/>
    <w:rsid w:val="00241BD7"/>
    <w:rsid w:val="00265C21"/>
    <w:rsid w:val="00267859"/>
    <w:rsid w:val="002751AA"/>
    <w:rsid w:val="00283421"/>
    <w:rsid w:val="002B2158"/>
    <w:rsid w:val="002B65A9"/>
    <w:rsid w:val="002C0EB6"/>
    <w:rsid w:val="002E5E21"/>
    <w:rsid w:val="002F4A2E"/>
    <w:rsid w:val="00313F6E"/>
    <w:rsid w:val="0032173B"/>
    <w:rsid w:val="003217F4"/>
    <w:rsid w:val="00353911"/>
    <w:rsid w:val="0035440E"/>
    <w:rsid w:val="00355294"/>
    <w:rsid w:val="00360B76"/>
    <w:rsid w:val="003801D4"/>
    <w:rsid w:val="0039761D"/>
    <w:rsid w:val="003A6C06"/>
    <w:rsid w:val="003A7243"/>
    <w:rsid w:val="003C6648"/>
    <w:rsid w:val="003F134C"/>
    <w:rsid w:val="003F5E34"/>
    <w:rsid w:val="00406451"/>
    <w:rsid w:val="00413E95"/>
    <w:rsid w:val="00416269"/>
    <w:rsid w:val="00432CF5"/>
    <w:rsid w:val="0043387D"/>
    <w:rsid w:val="00433A38"/>
    <w:rsid w:val="004A17FD"/>
    <w:rsid w:val="004C2A52"/>
    <w:rsid w:val="00533F8F"/>
    <w:rsid w:val="00537038"/>
    <w:rsid w:val="005378E1"/>
    <w:rsid w:val="005502C7"/>
    <w:rsid w:val="0058015B"/>
    <w:rsid w:val="00586B85"/>
    <w:rsid w:val="0058710D"/>
    <w:rsid w:val="00587A94"/>
    <w:rsid w:val="005A23A0"/>
    <w:rsid w:val="005A4B01"/>
    <w:rsid w:val="005C44F8"/>
    <w:rsid w:val="005C48E8"/>
    <w:rsid w:val="005F0C86"/>
    <w:rsid w:val="006103A4"/>
    <w:rsid w:val="0061068D"/>
    <w:rsid w:val="006112E8"/>
    <w:rsid w:val="0061580F"/>
    <w:rsid w:val="00622524"/>
    <w:rsid w:val="006274D0"/>
    <w:rsid w:val="0064309C"/>
    <w:rsid w:val="006456AE"/>
    <w:rsid w:val="00653C74"/>
    <w:rsid w:val="0069042D"/>
    <w:rsid w:val="006926B3"/>
    <w:rsid w:val="006B2A9A"/>
    <w:rsid w:val="006C0E8F"/>
    <w:rsid w:val="006E05C2"/>
    <w:rsid w:val="0075157F"/>
    <w:rsid w:val="00756005"/>
    <w:rsid w:val="00765F8C"/>
    <w:rsid w:val="0078639E"/>
    <w:rsid w:val="007A22F5"/>
    <w:rsid w:val="007B3233"/>
    <w:rsid w:val="007B57BD"/>
    <w:rsid w:val="007D233C"/>
    <w:rsid w:val="007D26FD"/>
    <w:rsid w:val="00810DE0"/>
    <w:rsid w:val="00832E9A"/>
    <w:rsid w:val="00870D37"/>
    <w:rsid w:val="008802C4"/>
    <w:rsid w:val="00891FF7"/>
    <w:rsid w:val="008962D4"/>
    <w:rsid w:val="008D0202"/>
    <w:rsid w:val="009434F4"/>
    <w:rsid w:val="00956EF7"/>
    <w:rsid w:val="009666D5"/>
    <w:rsid w:val="00975493"/>
    <w:rsid w:val="009964DE"/>
    <w:rsid w:val="009C2E44"/>
    <w:rsid w:val="00A06D66"/>
    <w:rsid w:val="00A300BB"/>
    <w:rsid w:val="00A47E24"/>
    <w:rsid w:val="00A57BD4"/>
    <w:rsid w:val="00A9365C"/>
    <w:rsid w:val="00A976A5"/>
    <w:rsid w:val="00AA2A43"/>
    <w:rsid w:val="00AC09BA"/>
    <w:rsid w:val="00AD0338"/>
    <w:rsid w:val="00AE6481"/>
    <w:rsid w:val="00B402B7"/>
    <w:rsid w:val="00B74F0B"/>
    <w:rsid w:val="00B92736"/>
    <w:rsid w:val="00B92C56"/>
    <w:rsid w:val="00B92CFE"/>
    <w:rsid w:val="00BB19B5"/>
    <w:rsid w:val="00BB25D3"/>
    <w:rsid w:val="00BC1F15"/>
    <w:rsid w:val="00BC6358"/>
    <w:rsid w:val="00BD6B3B"/>
    <w:rsid w:val="00BE2BE7"/>
    <w:rsid w:val="00BE5DE2"/>
    <w:rsid w:val="00BF37F1"/>
    <w:rsid w:val="00C01690"/>
    <w:rsid w:val="00C31391"/>
    <w:rsid w:val="00C51219"/>
    <w:rsid w:val="00C638D1"/>
    <w:rsid w:val="00C822EF"/>
    <w:rsid w:val="00CC26B1"/>
    <w:rsid w:val="00CD38B0"/>
    <w:rsid w:val="00CE7843"/>
    <w:rsid w:val="00CF403B"/>
    <w:rsid w:val="00CF7FC5"/>
    <w:rsid w:val="00D47414"/>
    <w:rsid w:val="00D55832"/>
    <w:rsid w:val="00D6128B"/>
    <w:rsid w:val="00D6369D"/>
    <w:rsid w:val="00D647FC"/>
    <w:rsid w:val="00D6784A"/>
    <w:rsid w:val="00D70EE2"/>
    <w:rsid w:val="00D979CB"/>
    <w:rsid w:val="00DB3A85"/>
    <w:rsid w:val="00DC60A0"/>
    <w:rsid w:val="00E117B5"/>
    <w:rsid w:val="00E16158"/>
    <w:rsid w:val="00E32B47"/>
    <w:rsid w:val="00E33111"/>
    <w:rsid w:val="00E46861"/>
    <w:rsid w:val="00EB1000"/>
    <w:rsid w:val="00ED70D3"/>
    <w:rsid w:val="00EE33D2"/>
    <w:rsid w:val="00F463E2"/>
    <w:rsid w:val="00F55F20"/>
    <w:rsid w:val="00F6160C"/>
    <w:rsid w:val="00F757D3"/>
    <w:rsid w:val="00F80600"/>
    <w:rsid w:val="00F81B4F"/>
    <w:rsid w:val="00F833B7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F0E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461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46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corpcomm@topcon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Topcon stellt Upgrade für Datenerfassungssoftware SmoothRide vor</vt:lpstr>
    </vt:vector>
  </TitlesOfParts>
  <Manager>Staci Fitzgerald</Manager>
  <Company>Topcon Positioning Group</Company>
  <LinksUpToDate>false</LinksUpToDate>
  <CharactersWithSpaces>2177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Topcon stellt Upgrade für Datenerfassungssoftware SmoothRide vor</dc:title>
  <dc:subject>Topcon stellt Upgrade für Datenerfassungssoftware SmoothRide vor</dc:subject>
  <dc:creator>Julia Kirchner</dc:creator>
  <cp:keywords/>
  <dc:description/>
  <cp:lastModifiedBy>Lauren Leech</cp:lastModifiedBy>
  <cp:revision>5</cp:revision>
  <cp:lastPrinted>2015-08-13T12:52:00Z</cp:lastPrinted>
  <dcterms:created xsi:type="dcterms:W3CDTF">2017-11-14T15:05:00Z</dcterms:created>
  <dcterms:modified xsi:type="dcterms:W3CDTF">2017-11-14T17:08:00Z</dcterms:modified>
  <cp:category/>
</cp:coreProperties>
</file>